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1762"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63F1D3BB" w14:textId="77777777" w:rsidR="00D400A0" w:rsidRDefault="00D400A0">
      <w:pPr>
        <w:pStyle w:val="ae"/>
        <w:tabs>
          <w:tab w:val="left" w:pos="709"/>
        </w:tabs>
        <w:jc w:val="center"/>
        <w:rPr>
          <w:b/>
          <w:caps/>
          <w:sz w:val="24"/>
          <w:szCs w:val="24"/>
          <w:u w:val="single"/>
        </w:rPr>
      </w:pPr>
    </w:p>
    <w:p w14:paraId="4F549190" w14:textId="77777777" w:rsidR="00D400A0" w:rsidRDefault="009A07AF">
      <w:pPr>
        <w:pStyle w:val="1"/>
        <w:rPr>
          <w:sz w:val="24"/>
          <w:szCs w:val="24"/>
        </w:rPr>
      </w:pPr>
      <w:r>
        <w:rPr>
          <w:caps/>
          <w:sz w:val="24"/>
          <w:szCs w:val="24"/>
        </w:rPr>
        <w:t xml:space="preserve">Решение </w:t>
      </w:r>
      <w:r>
        <w:rPr>
          <w:sz w:val="24"/>
          <w:szCs w:val="24"/>
        </w:rPr>
        <w:t>СОВЕТА</w:t>
      </w:r>
    </w:p>
    <w:p w14:paraId="7A6118FA" w14:textId="77777777" w:rsidR="00747150" w:rsidRPr="00711E63" w:rsidRDefault="00747150" w:rsidP="00747150">
      <w:pPr>
        <w:jc w:val="center"/>
        <w:rPr>
          <w:b/>
          <w:sz w:val="24"/>
          <w:szCs w:val="24"/>
        </w:rPr>
      </w:pPr>
      <w:r w:rsidRPr="00711E63">
        <w:rPr>
          <w:b/>
          <w:caps/>
          <w:sz w:val="24"/>
          <w:szCs w:val="24"/>
        </w:rPr>
        <w:t>№ 0</w:t>
      </w:r>
      <w:r w:rsidR="00403C2D">
        <w:rPr>
          <w:b/>
          <w:caps/>
          <w:sz w:val="24"/>
          <w:szCs w:val="24"/>
        </w:rPr>
        <w:t>5</w:t>
      </w:r>
      <w:r w:rsidRPr="00711E63">
        <w:rPr>
          <w:b/>
          <w:caps/>
          <w:sz w:val="24"/>
          <w:szCs w:val="24"/>
        </w:rPr>
        <w:t>/25-</w:t>
      </w:r>
      <w:r w:rsidR="00526330">
        <w:rPr>
          <w:b/>
          <w:caps/>
          <w:sz w:val="24"/>
          <w:szCs w:val="24"/>
        </w:rPr>
        <w:t>2</w:t>
      </w:r>
      <w:r w:rsidR="0017580B">
        <w:rPr>
          <w:b/>
          <w:caps/>
          <w:sz w:val="24"/>
          <w:szCs w:val="24"/>
        </w:rPr>
        <w:t>4</w:t>
      </w:r>
      <w:r w:rsidR="007B61D6">
        <w:rPr>
          <w:b/>
          <w:caps/>
          <w:sz w:val="24"/>
          <w:szCs w:val="24"/>
        </w:rPr>
        <w:t xml:space="preserve"> </w:t>
      </w:r>
      <w:r w:rsidRPr="00711E63">
        <w:rPr>
          <w:b/>
          <w:sz w:val="24"/>
          <w:szCs w:val="24"/>
        </w:rPr>
        <w:t xml:space="preserve">от </w:t>
      </w:r>
      <w:r w:rsidR="00403C2D">
        <w:rPr>
          <w:b/>
          <w:sz w:val="24"/>
          <w:szCs w:val="24"/>
        </w:rPr>
        <w:t>14</w:t>
      </w:r>
      <w:r w:rsidR="007B61D6">
        <w:rPr>
          <w:b/>
          <w:sz w:val="24"/>
          <w:szCs w:val="24"/>
        </w:rPr>
        <w:t xml:space="preserve"> </w:t>
      </w:r>
      <w:r w:rsidR="00403C2D">
        <w:rPr>
          <w:b/>
          <w:sz w:val="24"/>
          <w:szCs w:val="24"/>
        </w:rPr>
        <w:t>марта</w:t>
      </w:r>
      <w:r w:rsidRPr="00711E63">
        <w:rPr>
          <w:b/>
          <w:sz w:val="24"/>
          <w:szCs w:val="24"/>
        </w:rPr>
        <w:t xml:space="preserve"> 2019 г.</w:t>
      </w:r>
    </w:p>
    <w:p w14:paraId="7A081C96"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243DAABE" w14:textId="794B0E84" w:rsidR="00747150" w:rsidRPr="00711E63" w:rsidRDefault="008F71A6" w:rsidP="00747150">
      <w:pPr>
        <w:jc w:val="center"/>
        <w:rPr>
          <w:b/>
          <w:sz w:val="24"/>
          <w:szCs w:val="24"/>
        </w:rPr>
      </w:pPr>
      <w:r>
        <w:rPr>
          <w:b/>
          <w:sz w:val="24"/>
          <w:szCs w:val="24"/>
        </w:rPr>
        <w:t>П.А.Ю.</w:t>
      </w:r>
    </w:p>
    <w:p w14:paraId="6CCC056D" w14:textId="77777777" w:rsidR="00403C2D" w:rsidRDefault="00403C2D" w:rsidP="00403C2D">
      <w:pPr>
        <w:ind w:firstLine="680"/>
        <w:jc w:val="both"/>
        <w:rPr>
          <w:sz w:val="24"/>
          <w:szCs w:val="24"/>
        </w:rPr>
      </w:pPr>
      <w:bookmarkStart w:id="0" w:name="_Hlk536610596"/>
    </w:p>
    <w:p w14:paraId="69F90E99" w14:textId="77777777" w:rsidR="00403C2D" w:rsidRPr="00673A4D" w:rsidRDefault="00403C2D" w:rsidP="00403C2D">
      <w:pPr>
        <w:ind w:firstLine="680"/>
        <w:jc w:val="both"/>
        <w:rPr>
          <w:sz w:val="24"/>
          <w:szCs w:val="24"/>
        </w:rPr>
      </w:pPr>
      <w:r w:rsidRPr="00673A4D">
        <w:rPr>
          <w:sz w:val="24"/>
          <w:szCs w:val="24"/>
        </w:rPr>
        <w:t xml:space="preserve">На заседании Совета Адвокатской палаты Московской области (далее – «Совет») присутствуют члены Совета </w:t>
      </w:r>
      <w:bookmarkEnd w:id="0"/>
      <w:r w:rsidRPr="00673A4D">
        <w:rPr>
          <w:sz w:val="24"/>
          <w:szCs w:val="24"/>
        </w:rPr>
        <w:t>Архангельский М.В., Володина С.И., Галоганов А.П., Гонопольский Р.М., Грицук И.П., Куркин В.Е., Лукин А.В., Пайгачкин Ю.В., Пепеляев С.Г., Свиридов О.В., Толчеев М.Н., Царьков П.В., Цветкова А.И., Юрлов П.П.</w:t>
      </w:r>
    </w:p>
    <w:p w14:paraId="12B1E1EB" w14:textId="77777777" w:rsidR="00403C2D" w:rsidRPr="00673A4D" w:rsidRDefault="00403C2D" w:rsidP="00403C2D">
      <w:pPr>
        <w:ind w:firstLine="680"/>
        <w:jc w:val="both"/>
        <w:rPr>
          <w:sz w:val="24"/>
          <w:szCs w:val="24"/>
        </w:rPr>
      </w:pPr>
      <w:r w:rsidRPr="00673A4D">
        <w:rPr>
          <w:sz w:val="24"/>
          <w:szCs w:val="24"/>
        </w:rPr>
        <w:t>Кворум имеется, заседание считается правомочным.</w:t>
      </w:r>
    </w:p>
    <w:p w14:paraId="4D34C225" w14:textId="5A0117A7" w:rsidR="00403C2D" w:rsidRPr="00673A4D" w:rsidRDefault="00403C2D" w:rsidP="00403C2D">
      <w:pPr>
        <w:ind w:firstLine="708"/>
        <w:jc w:val="both"/>
        <w:rPr>
          <w:sz w:val="24"/>
          <w:szCs w:val="24"/>
        </w:rPr>
      </w:pPr>
      <w:r w:rsidRPr="00673A4D">
        <w:rPr>
          <w:sz w:val="24"/>
          <w:szCs w:val="24"/>
        </w:rPr>
        <w:t>Совет</w:t>
      </w:r>
      <w:r>
        <w:rPr>
          <w:sz w:val="24"/>
          <w:szCs w:val="24"/>
        </w:rPr>
        <w:t>,</w:t>
      </w:r>
      <w:r w:rsidRPr="00673A4D">
        <w:rPr>
          <w:sz w:val="24"/>
          <w:szCs w:val="24"/>
        </w:rPr>
        <w:t xml:space="preserve"> рассмотрев в закрытом заседании дисциплинарное производство в отношении адвоката</w:t>
      </w:r>
      <w:r w:rsidR="008F71A6">
        <w:rPr>
          <w:sz w:val="24"/>
          <w:szCs w:val="24"/>
        </w:rPr>
        <w:t xml:space="preserve"> </w:t>
      </w:r>
      <w:r w:rsidR="0017580B">
        <w:rPr>
          <w:sz w:val="24"/>
          <w:szCs w:val="24"/>
        </w:rPr>
        <w:t>П</w:t>
      </w:r>
      <w:r w:rsidR="008F71A6">
        <w:rPr>
          <w:sz w:val="24"/>
          <w:szCs w:val="24"/>
        </w:rPr>
        <w:t>.</w:t>
      </w:r>
      <w:r w:rsidR="0017580B">
        <w:rPr>
          <w:sz w:val="24"/>
          <w:szCs w:val="24"/>
        </w:rPr>
        <w:t>А.Ю</w:t>
      </w:r>
      <w:r w:rsidR="00526330">
        <w:rPr>
          <w:sz w:val="24"/>
          <w:szCs w:val="24"/>
        </w:rPr>
        <w:t>.</w:t>
      </w:r>
      <w:r>
        <w:rPr>
          <w:sz w:val="24"/>
          <w:szCs w:val="24"/>
        </w:rPr>
        <w:t>,</w:t>
      </w:r>
    </w:p>
    <w:p w14:paraId="7C08F41B" w14:textId="77777777" w:rsidR="00D400A0" w:rsidRDefault="00D400A0">
      <w:pPr>
        <w:jc w:val="center"/>
        <w:rPr>
          <w:b/>
          <w:sz w:val="24"/>
          <w:szCs w:val="24"/>
        </w:rPr>
      </w:pPr>
    </w:p>
    <w:p w14:paraId="7E89BADF" w14:textId="77777777" w:rsidR="00D400A0" w:rsidRDefault="009A07AF">
      <w:pPr>
        <w:jc w:val="center"/>
        <w:rPr>
          <w:b/>
          <w:sz w:val="24"/>
          <w:szCs w:val="24"/>
        </w:rPr>
      </w:pPr>
      <w:r>
        <w:rPr>
          <w:b/>
          <w:sz w:val="24"/>
          <w:szCs w:val="24"/>
        </w:rPr>
        <w:t>УСТАНОВИЛ:</w:t>
      </w:r>
    </w:p>
    <w:p w14:paraId="04D30203" w14:textId="77777777" w:rsidR="00DA0722" w:rsidRPr="00403C2D" w:rsidRDefault="00DA0722" w:rsidP="00910619">
      <w:pPr>
        <w:ind w:firstLine="708"/>
        <w:jc w:val="both"/>
        <w:rPr>
          <w:sz w:val="24"/>
          <w:szCs w:val="24"/>
        </w:rPr>
      </w:pPr>
    </w:p>
    <w:p w14:paraId="2E00F074" w14:textId="2B1557AB" w:rsidR="003F7E55" w:rsidRPr="0017580B" w:rsidRDefault="007B61D6" w:rsidP="0017580B">
      <w:pPr>
        <w:jc w:val="both"/>
        <w:rPr>
          <w:sz w:val="24"/>
          <w:szCs w:val="24"/>
        </w:rPr>
      </w:pPr>
      <w:r>
        <w:rPr>
          <w:sz w:val="24"/>
          <w:szCs w:val="24"/>
        </w:rPr>
        <w:t xml:space="preserve">         </w:t>
      </w:r>
      <w:r w:rsidR="0017580B" w:rsidRPr="0017580B">
        <w:rPr>
          <w:sz w:val="24"/>
          <w:szCs w:val="24"/>
        </w:rPr>
        <w:t>10.01.2019 г. в АПМО поступила жалоба Б</w:t>
      </w:r>
      <w:r w:rsidR="008F71A6">
        <w:rPr>
          <w:sz w:val="24"/>
          <w:szCs w:val="24"/>
        </w:rPr>
        <w:t>.</w:t>
      </w:r>
      <w:r w:rsidR="0017580B" w:rsidRPr="0017580B">
        <w:rPr>
          <w:sz w:val="24"/>
          <w:szCs w:val="24"/>
        </w:rPr>
        <w:t>О.В. и адвоката Т</w:t>
      </w:r>
      <w:r w:rsidR="008F71A6">
        <w:rPr>
          <w:sz w:val="24"/>
          <w:szCs w:val="24"/>
        </w:rPr>
        <w:t>.</w:t>
      </w:r>
      <w:r w:rsidR="0017580B" w:rsidRPr="0017580B">
        <w:rPr>
          <w:sz w:val="24"/>
          <w:szCs w:val="24"/>
        </w:rPr>
        <w:t xml:space="preserve">Р.Э. в отношении адвоката </w:t>
      </w:r>
      <w:r w:rsidR="008F71A6">
        <w:rPr>
          <w:sz w:val="24"/>
          <w:szCs w:val="24"/>
        </w:rPr>
        <w:t>П.А.Ю.</w:t>
      </w:r>
      <w:r w:rsidR="0017580B">
        <w:rPr>
          <w:sz w:val="24"/>
          <w:szCs w:val="24"/>
        </w:rPr>
        <w:t xml:space="preserve">, имеющей </w:t>
      </w:r>
      <w:r w:rsidR="0017580B" w:rsidRPr="00EC6ED3">
        <w:rPr>
          <w:sz w:val="24"/>
        </w:rPr>
        <w:t>регистрационный номер в реестре адвокатов Московской области</w:t>
      </w:r>
      <w:proofErr w:type="gramStart"/>
      <w:r w:rsidR="0017580B" w:rsidRPr="00EC6ED3">
        <w:rPr>
          <w:sz w:val="24"/>
        </w:rPr>
        <w:t xml:space="preserve"> </w:t>
      </w:r>
      <w:r w:rsidR="008F71A6">
        <w:rPr>
          <w:sz w:val="24"/>
        </w:rPr>
        <w:t>….</w:t>
      </w:r>
      <w:proofErr w:type="gramEnd"/>
      <w:r w:rsidR="008F71A6">
        <w:rPr>
          <w:sz w:val="24"/>
        </w:rPr>
        <w:t>.</w:t>
      </w:r>
      <w:r w:rsidR="0017580B">
        <w:rPr>
          <w:sz w:val="24"/>
        </w:rPr>
        <w:t>,</w:t>
      </w:r>
      <w:r w:rsidR="0017580B" w:rsidRPr="0017580B">
        <w:rPr>
          <w:sz w:val="24"/>
          <w:szCs w:val="24"/>
        </w:rPr>
        <w:t xml:space="preserve"> в которой сообщается, что в производстве К</w:t>
      </w:r>
      <w:r w:rsidR="008F71A6">
        <w:rPr>
          <w:sz w:val="24"/>
          <w:szCs w:val="24"/>
        </w:rPr>
        <w:t>.</w:t>
      </w:r>
      <w:r w:rsidR="0017580B" w:rsidRPr="0017580B">
        <w:rPr>
          <w:sz w:val="24"/>
          <w:szCs w:val="24"/>
        </w:rPr>
        <w:t xml:space="preserve"> городского суда МО находится уголовное дело по обвинению заявителя по ч. 1 ст. 264 УК РФ. Защиту подсудимой осуществляет три адвоката по соглашению. 10.09.2018 г. судебное заседание было отложено по причине неявки адвоката по соглашению на 18.10.2019 г. В указанную дату в судебное заседание явился адвокат по соглашению и адвокат П</w:t>
      </w:r>
      <w:r w:rsidR="008F71A6">
        <w:rPr>
          <w:sz w:val="24"/>
          <w:szCs w:val="24"/>
        </w:rPr>
        <w:t>.</w:t>
      </w:r>
      <w:r w:rsidR="0017580B" w:rsidRPr="0017580B">
        <w:rPr>
          <w:sz w:val="24"/>
          <w:szCs w:val="24"/>
        </w:rPr>
        <w:t>А.Ю., назначенная в порядке ст. 51 УПК РФ. Адвокат по соглашению сообщил заявителю, что П</w:t>
      </w:r>
      <w:r w:rsidR="008F71A6">
        <w:rPr>
          <w:sz w:val="24"/>
          <w:szCs w:val="24"/>
        </w:rPr>
        <w:t>.</w:t>
      </w:r>
      <w:r w:rsidR="0017580B" w:rsidRPr="0017580B">
        <w:rPr>
          <w:sz w:val="24"/>
          <w:szCs w:val="24"/>
        </w:rPr>
        <w:t>А.Ю. общалась с прокурором и высказала своё негативное отношение к заявителю, сказав: «у другого судьи её бы давно с конвоем привезли». 01.10., 04.10., 19.10., 30.10., 31.11.2018 г. адвокат П</w:t>
      </w:r>
      <w:r w:rsidR="008F71A6">
        <w:rPr>
          <w:sz w:val="24"/>
          <w:szCs w:val="24"/>
        </w:rPr>
        <w:t>.</w:t>
      </w:r>
      <w:r w:rsidR="0017580B" w:rsidRPr="0017580B">
        <w:rPr>
          <w:sz w:val="24"/>
          <w:szCs w:val="24"/>
        </w:rPr>
        <w:t>А.Ю. также явилась в судебное заседание, но была освобождена судом, поскольку явился адвокат по соглашению. 02.10.2018 г. заявитель направила адвокату решение Совета ФПА РФ «О двойной защите», но та проигнорировала её сообщение. Также заявитель сообщает, что адвокат П</w:t>
      </w:r>
      <w:r w:rsidR="008F71A6">
        <w:rPr>
          <w:sz w:val="24"/>
          <w:szCs w:val="24"/>
        </w:rPr>
        <w:t>.</w:t>
      </w:r>
      <w:r w:rsidR="0017580B" w:rsidRPr="0017580B">
        <w:rPr>
          <w:sz w:val="24"/>
          <w:szCs w:val="24"/>
        </w:rPr>
        <w:t>А.Ю. не состоит в списке адвокатов, включённых в систему оказания субсидируемой юридической помощи.</w:t>
      </w:r>
    </w:p>
    <w:p w14:paraId="751550ED" w14:textId="77777777" w:rsidR="005910EA" w:rsidRPr="006C61C6" w:rsidRDefault="0017580B" w:rsidP="003F7E55">
      <w:pPr>
        <w:ind w:firstLine="708"/>
        <w:jc w:val="both"/>
        <w:rPr>
          <w:sz w:val="24"/>
          <w:szCs w:val="24"/>
        </w:rPr>
      </w:pPr>
      <w:r>
        <w:rPr>
          <w:sz w:val="24"/>
          <w:szCs w:val="24"/>
        </w:rPr>
        <w:t>1</w:t>
      </w:r>
      <w:r w:rsidR="00134F9C">
        <w:rPr>
          <w:sz w:val="24"/>
          <w:szCs w:val="24"/>
        </w:rPr>
        <w:t>0.01.2019</w:t>
      </w:r>
      <w:r w:rsidR="005910EA" w:rsidRPr="006C61C6">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4DCE9C8B" w14:textId="27B9C7B2" w:rsidR="008C3685" w:rsidRPr="0017580B" w:rsidRDefault="006D07BC" w:rsidP="006D07BC">
      <w:pPr>
        <w:ind w:firstLine="708"/>
        <w:jc w:val="both"/>
        <w:rPr>
          <w:sz w:val="24"/>
          <w:szCs w:val="24"/>
        </w:rPr>
      </w:pPr>
      <w:r w:rsidRPr="0017580B">
        <w:rPr>
          <w:sz w:val="24"/>
          <w:szCs w:val="24"/>
        </w:rPr>
        <w:t xml:space="preserve">Квалификационная комиссия </w:t>
      </w:r>
      <w:r w:rsidR="00547942" w:rsidRPr="0017580B">
        <w:rPr>
          <w:sz w:val="24"/>
          <w:szCs w:val="24"/>
        </w:rPr>
        <w:t>2</w:t>
      </w:r>
      <w:r w:rsidR="00403C2D" w:rsidRPr="0017580B">
        <w:rPr>
          <w:sz w:val="24"/>
          <w:szCs w:val="24"/>
        </w:rPr>
        <w:t>6</w:t>
      </w:r>
      <w:r w:rsidR="00D76719" w:rsidRPr="0017580B">
        <w:rPr>
          <w:sz w:val="24"/>
          <w:szCs w:val="24"/>
        </w:rPr>
        <w:t>.</w:t>
      </w:r>
      <w:r w:rsidR="00284A92" w:rsidRPr="0017580B">
        <w:rPr>
          <w:sz w:val="24"/>
          <w:szCs w:val="24"/>
        </w:rPr>
        <w:t>0</w:t>
      </w:r>
      <w:r w:rsidR="00403C2D" w:rsidRPr="0017580B">
        <w:rPr>
          <w:sz w:val="24"/>
          <w:szCs w:val="24"/>
        </w:rPr>
        <w:t>2</w:t>
      </w:r>
      <w:r w:rsidRPr="0017580B">
        <w:rPr>
          <w:sz w:val="24"/>
          <w:szCs w:val="24"/>
        </w:rPr>
        <w:t>.201</w:t>
      </w:r>
      <w:r w:rsidR="00284A92" w:rsidRPr="0017580B">
        <w:rPr>
          <w:sz w:val="24"/>
          <w:szCs w:val="24"/>
        </w:rPr>
        <w:t>9</w:t>
      </w:r>
      <w:r w:rsidRPr="0017580B">
        <w:rPr>
          <w:sz w:val="24"/>
          <w:szCs w:val="24"/>
        </w:rPr>
        <w:t xml:space="preserve"> г. дала </w:t>
      </w:r>
      <w:r w:rsidR="006155F8" w:rsidRPr="0017580B">
        <w:rPr>
          <w:sz w:val="24"/>
          <w:szCs w:val="24"/>
        </w:rPr>
        <w:t xml:space="preserve">заключение </w:t>
      </w:r>
      <w:r w:rsidR="0017580B" w:rsidRPr="0017580B">
        <w:rPr>
          <w:sz w:val="24"/>
          <w:szCs w:val="24"/>
        </w:rPr>
        <w:t xml:space="preserve">о необходимости прекращения дисциплинарного производства в отношении адвоката </w:t>
      </w:r>
      <w:r w:rsidR="008F71A6">
        <w:rPr>
          <w:sz w:val="24"/>
          <w:szCs w:val="24"/>
        </w:rPr>
        <w:t>П.А.Ю.</w:t>
      </w:r>
      <w:r w:rsidR="0017580B" w:rsidRPr="0017580B">
        <w:rPr>
          <w:sz w:val="24"/>
          <w:szCs w:val="24"/>
        </w:rPr>
        <w:t xml:space="preserve"> вследствие отсутствия </w:t>
      </w:r>
      <w:r w:rsidR="008F71A6" w:rsidRPr="0017580B">
        <w:rPr>
          <w:sz w:val="24"/>
          <w:szCs w:val="24"/>
        </w:rPr>
        <w:t>в его</w:t>
      </w:r>
      <w:r w:rsidR="0017580B" w:rsidRPr="0017580B">
        <w:rPr>
          <w:sz w:val="24"/>
          <w:szCs w:val="24"/>
        </w:rPr>
        <w:t xml:space="preserve"> действии (бездействии)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Б</w:t>
      </w:r>
      <w:r w:rsidR="008F71A6">
        <w:rPr>
          <w:sz w:val="24"/>
          <w:szCs w:val="24"/>
        </w:rPr>
        <w:t>.</w:t>
      </w:r>
      <w:r w:rsidR="0017580B" w:rsidRPr="0017580B">
        <w:rPr>
          <w:sz w:val="24"/>
          <w:szCs w:val="24"/>
        </w:rPr>
        <w:t>О.В.</w:t>
      </w:r>
    </w:p>
    <w:p w14:paraId="0A58517F" w14:textId="77777777" w:rsidR="00D400A0" w:rsidRPr="00F57917" w:rsidRDefault="009A07AF">
      <w:pPr>
        <w:ind w:firstLine="708"/>
        <w:jc w:val="both"/>
        <w:rPr>
          <w:sz w:val="24"/>
          <w:szCs w:val="24"/>
        </w:rPr>
      </w:pPr>
      <w:r w:rsidRPr="006D07BC">
        <w:rPr>
          <w:sz w:val="24"/>
          <w:szCs w:val="24"/>
          <w:lang w:eastAsia="en-US"/>
        </w:rPr>
        <w:t>Рассмотрев жалобу,изучив содержащиеся</w:t>
      </w:r>
      <w:r w:rsidRPr="00F57917">
        <w:rPr>
          <w:sz w:val="24"/>
          <w:szCs w:val="24"/>
          <w:lang w:eastAsia="en-US"/>
        </w:rPr>
        <w:t xml:space="preserve"> в материалах дисциплинарного производства документы</w:t>
      </w:r>
      <w:r w:rsidR="00DA0722">
        <w:rPr>
          <w:sz w:val="24"/>
          <w:szCs w:val="24"/>
          <w:lang w:eastAsia="en-US"/>
        </w:rPr>
        <w:t>,</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793B362C"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6F9A294C"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82F376F" w14:textId="77777777" w:rsidR="00D400A0" w:rsidRPr="00F57917" w:rsidRDefault="009A07AF" w:rsidP="009A07AF">
      <w:pPr>
        <w:ind w:firstLine="708"/>
        <w:jc w:val="both"/>
        <w:rPr>
          <w:sz w:val="24"/>
          <w:szCs w:val="24"/>
          <w:lang w:eastAsia="en-US"/>
        </w:rPr>
      </w:pPr>
      <w:r w:rsidRPr="00F57917">
        <w:rPr>
          <w:sz w:val="24"/>
          <w:szCs w:val="24"/>
          <w:lang w:eastAsia="en-US"/>
        </w:rPr>
        <w:lastRenderedPageBreak/>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66E4351"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1F19316D" w14:textId="77777777" w:rsidR="00D400A0" w:rsidRPr="00F57917" w:rsidRDefault="009A07AF">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2489E283"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8C3931B"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1EF52A4" w14:textId="77777777" w:rsidR="00021B79" w:rsidRPr="00F22650"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w:t>
      </w:r>
      <w:r w:rsidRPr="00F22650">
        <w:rPr>
          <w:sz w:val="24"/>
          <w:szCs w:val="24"/>
          <w:lang w:eastAsia="en-US"/>
        </w:rPr>
        <w:t>обстоятельства, а равно выходить за пределы жалобы, представления, обращения и заключения комиссии.</w:t>
      </w:r>
    </w:p>
    <w:p w14:paraId="354243A2" w14:textId="0C96621F" w:rsidR="00DF3ABE" w:rsidRPr="00DF3ABE" w:rsidRDefault="009A07AF" w:rsidP="00DF3ABE">
      <w:pPr>
        <w:pStyle w:val="Default"/>
        <w:ind w:firstLine="708"/>
        <w:jc w:val="both"/>
        <w:rPr>
          <w:rFonts w:ascii="Times New Roman" w:hAnsi="Times New Roman" w:cs="Times New Roman"/>
        </w:rPr>
      </w:pPr>
      <w:r w:rsidRPr="00DF3ABE">
        <w:rPr>
          <w:rFonts w:ascii="Times New Roman" w:hAnsi="Times New Roman" w:cs="Times New Roman"/>
          <w:lang w:eastAsia="en-US"/>
        </w:rPr>
        <w:t>В ходе дисциплинарного разбирательства установлено и следует из материалов дисциплинарного дела, что</w:t>
      </w:r>
      <w:r w:rsidR="008F71A6">
        <w:rPr>
          <w:rFonts w:ascii="Times New Roman" w:hAnsi="Times New Roman" w:cs="Times New Roman"/>
          <w:lang w:eastAsia="en-US"/>
        </w:rPr>
        <w:t xml:space="preserve"> </w:t>
      </w:r>
      <w:r w:rsidR="00DF3ABE" w:rsidRPr="00DF3ABE">
        <w:rPr>
          <w:rFonts w:ascii="Times New Roman" w:hAnsi="Times New Roman" w:cs="Times New Roman"/>
          <w:iCs/>
        </w:rPr>
        <w:t>адвокат П</w:t>
      </w:r>
      <w:r w:rsidR="008F71A6">
        <w:rPr>
          <w:rFonts w:ascii="Times New Roman" w:hAnsi="Times New Roman" w:cs="Times New Roman"/>
          <w:iCs/>
        </w:rPr>
        <w:t>.</w:t>
      </w:r>
      <w:r w:rsidR="00DF3ABE" w:rsidRPr="00DF3ABE">
        <w:rPr>
          <w:rFonts w:ascii="Times New Roman" w:hAnsi="Times New Roman" w:cs="Times New Roman"/>
          <w:iCs/>
        </w:rPr>
        <w:t xml:space="preserve">А.Ю. являлась в судебные заседания </w:t>
      </w:r>
      <w:r w:rsidR="00DF3ABE" w:rsidRPr="00DF3ABE">
        <w:rPr>
          <w:rFonts w:ascii="Times New Roman" w:hAnsi="Times New Roman" w:cs="Times New Roman"/>
        </w:rPr>
        <w:t>01.10., 04.10., 19.10., 30.10., 31.11.2018 г. наряду с защитниками по соглашению, но в рассмотрении дела не участвовала, поскольку была освобождена судом от необходимости осуществлять защиту заявителя Б</w:t>
      </w:r>
      <w:r w:rsidR="008F71A6">
        <w:rPr>
          <w:rFonts w:ascii="Times New Roman" w:hAnsi="Times New Roman" w:cs="Times New Roman"/>
        </w:rPr>
        <w:t>.</w:t>
      </w:r>
      <w:r w:rsidR="00DF3ABE" w:rsidRPr="00DF3ABE">
        <w:rPr>
          <w:rFonts w:ascii="Times New Roman" w:hAnsi="Times New Roman" w:cs="Times New Roman"/>
        </w:rPr>
        <w:t>О.В.</w:t>
      </w:r>
    </w:p>
    <w:p w14:paraId="4A296076" w14:textId="563914FF" w:rsidR="00DF3ABE" w:rsidRDefault="00DF3ABE" w:rsidP="00DF3ABE">
      <w:pPr>
        <w:pStyle w:val="Default"/>
        <w:ind w:firstLine="708"/>
        <w:jc w:val="both"/>
        <w:rPr>
          <w:rFonts w:ascii="Times New Roman" w:hAnsi="Times New Roman" w:cs="Times New Roman"/>
        </w:rPr>
      </w:pPr>
      <w:r>
        <w:rPr>
          <w:rFonts w:ascii="Times New Roman" w:hAnsi="Times New Roman" w:cs="Times New Roman"/>
        </w:rPr>
        <w:t>Таким образом, действия адвоката П</w:t>
      </w:r>
      <w:r w:rsidR="008F71A6">
        <w:rPr>
          <w:rFonts w:ascii="Times New Roman" w:hAnsi="Times New Roman" w:cs="Times New Roman"/>
        </w:rPr>
        <w:t>.</w:t>
      </w:r>
      <w:r>
        <w:rPr>
          <w:rFonts w:ascii="Times New Roman" w:hAnsi="Times New Roman" w:cs="Times New Roman"/>
        </w:rPr>
        <w:t>А.Ю. не нарушили право на защиту Б</w:t>
      </w:r>
      <w:r w:rsidR="008F71A6">
        <w:rPr>
          <w:rFonts w:ascii="Times New Roman" w:hAnsi="Times New Roman" w:cs="Times New Roman"/>
        </w:rPr>
        <w:t>.</w:t>
      </w:r>
      <w:r>
        <w:rPr>
          <w:rFonts w:ascii="Times New Roman" w:hAnsi="Times New Roman" w:cs="Times New Roman"/>
        </w:rPr>
        <w:t>О.В. и не повлияли на реализацию ею своих процессуальных прав.</w:t>
      </w:r>
    </w:p>
    <w:p w14:paraId="30667B11" w14:textId="77777777" w:rsidR="00DF3ABE" w:rsidRDefault="00DF3ABE" w:rsidP="00DF3ABE">
      <w:pPr>
        <w:pStyle w:val="Default"/>
        <w:ind w:firstLine="708"/>
        <w:jc w:val="both"/>
        <w:rPr>
          <w:rFonts w:ascii="Times New Roman" w:hAnsi="Times New Roman" w:cs="Times New Roman"/>
        </w:rPr>
      </w:pPr>
      <w:r w:rsidRPr="009454D5">
        <w:rPr>
          <w:rFonts w:ascii="Times New Roman" w:hAnsi="Times New Roman" w:cs="Times New Roman"/>
        </w:rPr>
        <w:t>Кроме того, закреплённая Решением Совета ФПА РФ от 27.09.2013 г., обязанность защитника-дублёра покинуть судебное заседание не носит абсолютного характера, вопрос о её исполнении должен разрешаться адвокатом применительно к каждому случаю возникновения.</w:t>
      </w:r>
    </w:p>
    <w:p w14:paraId="668BF9BD" w14:textId="6A82890A" w:rsidR="00DF3ABE" w:rsidRDefault="00DF3ABE" w:rsidP="00DF3ABE">
      <w:pPr>
        <w:pStyle w:val="Default"/>
        <w:ind w:firstLine="708"/>
        <w:jc w:val="both"/>
        <w:rPr>
          <w:rFonts w:ascii="Times New Roman" w:hAnsi="Times New Roman" w:cs="Times New Roman"/>
        </w:rPr>
      </w:pPr>
      <w:r>
        <w:rPr>
          <w:rFonts w:ascii="Times New Roman" w:hAnsi="Times New Roman" w:cs="Times New Roman"/>
        </w:rPr>
        <w:t>Согласно доводам жалобы, заявителя Б</w:t>
      </w:r>
      <w:r w:rsidR="008F71A6">
        <w:rPr>
          <w:rFonts w:ascii="Times New Roman" w:hAnsi="Times New Roman" w:cs="Times New Roman"/>
        </w:rPr>
        <w:t>.</w:t>
      </w:r>
      <w:r>
        <w:rPr>
          <w:rFonts w:ascii="Times New Roman" w:hAnsi="Times New Roman" w:cs="Times New Roman"/>
        </w:rPr>
        <w:t>О.В. на протяжении рассмотрения уголовного дела последовательно защищали несколько адвокатов по соглашению. Безусловно, ситуация, когда защитники по соглашению достаточно часто сменяют друг друга, не являются в судебные заседания, вынуждает суд привлекать к защите адвоката в порядке ст. 51 УПК РФ. Здесь действия суда нельзя признать неправомерными, поскольку уголовный процесс должен обеспечивать право на разумный срок судебного разбирательства не только для подсудимого, но и для потерпевшего, и иных участников процесса. Комиссия считает, что в рассматриваемой ситуации наличествуют признаки манипулирования правом на защиту со стороны заявителей. Достаточно отметить, что 09.11.2018 г. заявитель Б</w:t>
      </w:r>
      <w:r w:rsidR="008F71A6">
        <w:rPr>
          <w:rFonts w:ascii="Times New Roman" w:hAnsi="Times New Roman" w:cs="Times New Roman"/>
        </w:rPr>
        <w:t>.</w:t>
      </w:r>
      <w:r>
        <w:rPr>
          <w:rFonts w:ascii="Times New Roman" w:hAnsi="Times New Roman" w:cs="Times New Roman"/>
        </w:rPr>
        <w:t>О.В. уведомляет заявителя Т</w:t>
      </w:r>
      <w:r w:rsidR="008F71A6">
        <w:rPr>
          <w:rFonts w:ascii="Times New Roman" w:hAnsi="Times New Roman" w:cs="Times New Roman"/>
        </w:rPr>
        <w:t>.</w:t>
      </w:r>
      <w:r>
        <w:rPr>
          <w:rFonts w:ascii="Times New Roman" w:hAnsi="Times New Roman" w:cs="Times New Roman"/>
        </w:rPr>
        <w:t>Р.Э. о расторжении соглашения, но уже через месяц Т</w:t>
      </w:r>
      <w:r w:rsidR="008F71A6">
        <w:rPr>
          <w:rFonts w:ascii="Times New Roman" w:hAnsi="Times New Roman" w:cs="Times New Roman"/>
        </w:rPr>
        <w:t>.</w:t>
      </w:r>
      <w:r>
        <w:rPr>
          <w:rFonts w:ascii="Times New Roman" w:hAnsi="Times New Roman" w:cs="Times New Roman"/>
        </w:rPr>
        <w:t>Р.Э. обращается в интересах Б</w:t>
      </w:r>
      <w:r w:rsidR="008F71A6">
        <w:rPr>
          <w:rFonts w:ascii="Times New Roman" w:hAnsi="Times New Roman" w:cs="Times New Roman"/>
        </w:rPr>
        <w:t>.</w:t>
      </w:r>
      <w:r>
        <w:rPr>
          <w:rFonts w:ascii="Times New Roman" w:hAnsi="Times New Roman" w:cs="Times New Roman"/>
        </w:rPr>
        <w:t>О.В. с жалобой в АПМО.</w:t>
      </w:r>
    </w:p>
    <w:p w14:paraId="22F8BB34" w14:textId="77777777" w:rsidR="00134F9C" w:rsidRPr="00DF3ABE" w:rsidRDefault="00DF3ABE" w:rsidP="00DF3ABE">
      <w:pPr>
        <w:pStyle w:val="Default"/>
        <w:ind w:firstLine="708"/>
        <w:jc w:val="both"/>
        <w:rPr>
          <w:rFonts w:ascii="Times New Roman" w:hAnsi="Times New Roman" w:cs="Times New Roman"/>
        </w:rPr>
      </w:pPr>
      <w:r>
        <w:rPr>
          <w:rFonts w:ascii="Times New Roman" w:hAnsi="Times New Roman" w:cs="Times New Roman"/>
        </w:rPr>
        <w:t xml:space="preserve">В отношении остальных доводов жалобы не представлено надлежащих, непротиворечивых доказательств. Направление судом телефонограммы адвокату по </w:t>
      </w:r>
      <w:r>
        <w:rPr>
          <w:rFonts w:ascii="Times New Roman" w:hAnsi="Times New Roman" w:cs="Times New Roman"/>
        </w:rPr>
        <w:lastRenderedPageBreak/>
        <w:t>назначению является одним из способов извещения, принятие адвокатом или адвокатским образованием телефонограммы не может рассматриваться как дисциплинарный проступок адвоката.</w:t>
      </w:r>
    </w:p>
    <w:p w14:paraId="3B3270D0" w14:textId="77777777" w:rsidR="00E73BEC" w:rsidRPr="00134F9C" w:rsidRDefault="00E73BEC" w:rsidP="00134F9C">
      <w:pPr>
        <w:ind w:firstLine="708"/>
        <w:jc w:val="both"/>
        <w:rPr>
          <w:sz w:val="24"/>
          <w:szCs w:val="24"/>
        </w:rPr>
      </w:pPr>
      <w:r w:rsidRPr="003F7E55">
        <w:rPr>
          <w:sz w:val="24"/>
          <w:szCs w:val="24"/>
        </w:rPr>
        <w:t>В полученных в ходе разбирательства фактических</w:t>
      </w:r>
      <w:r w:rsidRPr="00034F80">
        <w:rPr>
          <w:sz w:val="24"/>
          <w:szCs w:val="24"/>
        </w:rPr>
        <w:t xml:space="preserve"> данных отсутствуют сведения, свидетельствующие </w:t>
      </w:r>
      <w:r w:rsidRPr="00134F9C">
        <w:rPr>
          <w:sz w:val="24"/>
          <w:szCs w:val="24"/>
        </w:rPr>
        <w:t>о нарушении адвокатом норм законодательства об адвокатской деятельности и адвокатуре</w:t>
      </w:r>
      <w:r w:rsidR="00DF3ABE">
        <w:rPr>
          <w:sz w:val="24"/>
          <w:szCs w:val="24"/>
        </w:rPr>
        <w:t>.</w:t>
      </w:r>
    </w:p>
    <w:p w14:paraId="191EBAE0" w14:textId="77777777" w:rsidR="00F91E0F" w:rsidRDefault="00F91E0F" w:rsidP="00F91E0F">
      <w:pPr>
        <w:ind w:firstLine="708"/>
        <w:jc w:val="both"/>
        <w:rPr>
          <w:sz w:val="24"/>
          <w:szCs w:val="24"/>
        </w:rPr>
      </w:pPr>
      <w:r w:rsidRPr="00134F9C">
        <w:rPr>
          <w:sz w:val="24"/>
          <w:szCs w:val="24"/>
        </w:rPr>
        <w:t>Заявителем не представлено</w:t>
      </w:r>
      <w:r w:rsidRPr="005A061F">
        <w:rPr>
          <w:sz w:val="24"/>
          <w:szCs w:val="24"/>
        </w:rPr>
        <w:t xml:space="preserve">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4AF3D8A6" w14:textId="4BA5E628" w:rsidR="00F57917" w:rsidRPr="00F57917" w:rsidRDefault="00F57917" w:rsidP="00E02AF5">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DF3ABE">
        <w:rPr>
          <w:color w:val="000000"/>
          <w:sz w:val="24"/>
          <w:szCs w:val="24"/>
        </w:rPr>
        <w:t>П</w:t>
      </w:r>
      <w:r w:rsidR="008F71A6">
        <w:rPr>
          <w:color w:val="000000"/>
          <w:sz w:val="24"/>
          <w:szCs w:val="24"/>
        </w:rPr>
        <w:t>.</w:t>
      </w:r>
      <w:r w:rsidR="00DF3ABE">
        <w:rPr>
          <w:color w:val="000000"/>
          <w:sz w:val="24"/>
          <w:szCs w:val="24"/>
        </w:rPr>
        <w:t>А.Ю.</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07CB37C4" w14:textId="77777777" w:rsidR="00034F80" w:rsidRDefault="00F57917" w:rsidP="005042DC">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1A271D6B" w14:textId="77777777" w:rsidR="00284A92" w:rsidRPr="00622E69" w:rsidRDefault="00284A92" w:rsidP="005042DC">
      <w:pPr>
        <w:ind w:firstLine="708"/>
        <w:jc w:val="both"/>
        <w:rPr>
          <w:color w:val="000000"/>
          <w:sz w:val="24"/>
          <w:szCs w:val="24"/>
        </w:rPr>
      </w:pPr>
    </w:p>
    <w:p w14:paraId="69A042B9" w14:textId="77777777" w:rsidR="00034F80" w:rsidRDefault="009A07AF" w:rsidP="003F7E55">
      <w:pPr>
        <w:ind w:left="3545" w:firstLine="709"/>
        <w:rPr>
          <w:b/>
          <w:sz w:val="24"/>
          <w:szCs w:val="24"/>
        </w:rPr>
      </w:pPr>
      <w:r>
        <w:rPr>
          <w:b/>
          <w:sz w:val="24"/>
          <w:szCs w:val="24"/>
        </w:rPr>
        <w:t>РЕШИЛ:</w:t>
      </w:r>
    </w:p>
    <w:p w14:paraId="442C9D88" w14:textId="4A95E8EB" w:rsidR="00014A54" w:rsidRDefault="009A07AF" w:rsidP="006155F8">
      <w:pPr>
        <w:ind w:firstLine="708"/>
        <w:jc w:val="both"/>
        <w:rPr>
          <w:sz w:val="24"/>
          <w:szCs w:val="24"/>
        </w:rPr>
      </w:pPr>
      <w:r>
        <w:rPr>
          <w:sz w:val="24"/>
          <w:szCs w:val="24"/>
        </w:rPr>
        <w:t xml:space="preserve">прекратить дисциплинарное производство </w:t>
      </w:r>
      <w:r w:rsidR="00622E69" w:rsidRPr="00622E69">
        <w:rPr>
          <w:sz w:val="24"/>
          <w:szCs w:val="24"/>
        </w:rPr>
        <w:t xml:space="preserve">в отношении адвоката </w:t>
      </w:r>
      <w:r w:rsidR="008F71A6">
        <w:rPr>
          <w:sz w:val="24"/>
          <w:szCs w:val="24"/>
        </w:rPr>
        <w:t>П.А.Ю.</w:t>
      </w:r>
      <w:r w:rsidR="00DF3ABE">
        <w:rPr>
          <w:sz w:val="24"/>
          <w:szCs w:val="24"/>
        </w:rPr>
        <w:t xml:space="preserve">, имеющей </w:t>
      </w:r>
      <w:r w:rsidR="00DF3ABE" w:rsidRPr="00EC6ED3">
        <w:rPr>
          <w:sz w:val="24"/>
        </w:rPr>
        <w:t>регистрационный номер в реестре адвокатов Московской области</w:t>
      </w:r>
      <w:proofErr w:type="gramStart"/>
      <w:r w:rsidR="00DF3ABE" w:rsidRPr="00EC6ED3">
        <w:rPr>
          <w:sz w:val="24"/>
        </w:rPr>
        <w:t xml:space="preserve"> </w:t>
      </w:r>
      <w:r w:rsidR="008F71A6">
        <w:rPr>
          <w:sz w:val="24"/>
        </w:rPr>
        <w:t>….</w:t>
      </w:r>
      <w:proofErr w:type="gramEnd"/>
      <w:r w:rsidR="008F71A6">
        <w:rPr>
          <w:sz w:val="24"/>
        </w:rPr>
        <w:t>.</w:t>
      </w:r>
      <w:r>
        <w:rPr>
          <w:sz w:val="24"/>
          <w:szCs w:val="24"/>
        </w:rPr>
        <w:t>, вследствие</w:t>
      </w:r>
      <w:r w:rsidR="006155F8">
        <w:rPr>
          <w:sz w:val="24"/>
          <w:szCs w:val="24"/>
        </w:rPr>
        <w:t xml:space="preserve"> отсутствия</w:t>
      </w:r>
      <w:r w:rsidR="006155F8" w:rsidRPr="006155F8">
        <w:rPr>
          <w:sz w:val="24"/>
          <w:szCs w:val="24"/>
        </w:rPr>
        <w:t>нарушени</w:t>
      </w:r>
      <w:r w:rsidR="006155F8">
        <w:rPr>
          <w:sz w:val="24"/>
          <w:szCs w:val="24"/>
        </w:rPr>
        <w:t>й</w:t>
      </w:r>
      <w:r w:rsidR="006155F8" w:rsidRPr="006155F8">
        <w:rPr>
          <w:sz w:val="24"/>
          <w:szCs w:val="24"/>
        </w:rPr>
        <w:t xml:space="preserve"> норм законодательства об адвокатской деятельности и адвокатуре и Кодекса профессиональной этики адвоката</w:t>
      </w:r>
      <w:r w:rsidR="00E0339D">
        <w:rPr>
          <w:sz w:val="24"/>
          <w:szCs w:val="24"/>
        </w:rPr>
        <w:t xml:space="preserve"> и надлежащего </w:t>
      </w:r>
      <w:r w:rsidR="00E0339D" w:rsidRPr="005910EA">
        <w:rPr>
          <w:sz w:val="24"/>
          <w:szCs w:val="24"/>
        </w:rPr>
        <w:t>исполнении своих обязанностей перед доверителем</w:t>
      </w:r>
      <w:r w:rsidR="00E0339D">
        <w:rPr>
          <w:sz w:val="24"/>
          <w:szCs w:val="24"/>
        </w:rPr>
        <w:t>.</w:t>
      </w:r>
    </w:p>
    <w:p w14:paraId="7EA43A93" w14:textId="77777777" w:rsidR="007B61D6" w:rsidRDefault="007B61D6" w:rsidP="006155F8">
      <w:pPr>
        <w:ind w:firstLine="708"/>
        <w:jc w:val="both"/>
        <w:rPr>
          <w:sz w:val="24"/>
          <w:szCs w:val="24"/>
        </w:rPr>
      </w:pPr>
    </w:p>
    <w:p w14:paraId="7D68273D" w14:textId="77777777" w:rsidR="00295214" w:rsidRPr="00295214" w:rsidRDefault="00295214" w:rsidP="00295214">
      <w:pPr>
        <w:rPr>
          <w:sz w:val="24"/>
          <w:szCs w:val="24"/>
        </w:rPr>
      </w:pPr>
      <w:r w:rsidRPr="00295214">
        <w:rPr>
          <w:sz w:val="24"/>
          <w:szCs w:val="24"/>
        </w:rPr>
        <w:tab/>
      </w:r>
      <w:r w:rsidRPr="00295214">
        <w:rPr>
          <w:sz w:val="24"/>
          <w:szCs w:val="24"/>
        </w:rPr>
        <w:tab/>
      </w:r>
      <w:r w:rsidRPr="00295214">
        <w:rPr>
          <w:sz w:val="24"/>
          <w:szCs w:val="24"/>
        </w:rPr>
        <w:tab/>
      </w:r>
      <w:r w:rsidRPr="00295214">
        <w:rPr>
          <w:sz w:val="24"/>
          <w:szCs w:val="24"/>
        </w:rPr>
        <w:tab/>
      </w:r>
      <w:r w:rsidRPr="00295214">
        <w:rPr>
          <w:sz w:val="24"/>
          <w:szCs w:val="24"/>
        </w:rPr>
        <w:tab/>
      </w:r>
      <w:r w:rsidRPr="00295214">
        <w:rPr>
          <w:sz w:val="24"/>
          <w:szCs w:val="24"/>
        </w:rPr>
        <w:tab/>
      </w:r>
    </w:p>
    <w:p w14:paraId="1FB64985" w14:textId="77777777" w:rsidR="00D400A0" w:rsidRPr="003F7E55" w:rsidRDefault="00283B4F" w:rsidP="00284A92">
      <w:pPr>
        <w:rPr>
          <w:color w:val="000000"/>
          <w:sz w:val="24"/>
          <w:szCs w:val="24"/>
        </w:rPr>
      </w:pPr>
      <w:r>
        <w:rPr>
          <w:sz w:val="24"/>
          <w:szCs w:val="24"/>
        </w:rPr>
        <w:t xml:space="preserve">Президент </w:t>
      </w:r>
      <w:r>
        <w:rPr>
          <w:sz w:val="24"/>
          <w:szCs w:val="24"/>
        </w:rPr>
        <w:tab/>
      </w:r>
      <w:r>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Pr>
          <w:sz w:val="24"/>
          <w:szCs w:val="24"/>
        </w:rPr>
        <w:t>Галоганов А.П</w:t>
      </w:r>
      <w:r w:rsidR="003F7E55">
        <w:rPr>
          <w:sz w:val="24"/>
          <w:szCs w:val="24"/>
        </w:rPr>
        <w:t>.</w:t>
      </w:r>
    </w:p>
    <w:sectPr w:rsidR="00D400A0" w:rsidRPr="003F7E55" w:rsidSect="007F0AD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2EC5" w14:textId="77777777" w:rsidR="003C72FC" w:rsidRDefault="003C72FC" w:rsidP="005F0EBD">
      <w:r>
        <w:separator/>
      </w:r>
    </w:p>
  </w:endnote>
  <w:endnote w:type="continuationSeparator" w:id="0">
    <w:p w14:paraId="6630732F" w14:textId="77777777" w:rsidR="003C72FC" w:rsidRDefault="003C72FC"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4686" w14:textId="77777777" w:rsidR="005F0EBD" w:rsidRDefault="005F0EBD">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4F767FE7" w14:textId="77777777" w:rsidR="005F0EBD" w:rsidRDefault="007F0ADA">
        <w:pPr>
          <w:pStyle w:val="afb"/>
          <w:jc w:val="right"/>
        </w:pPr>
        <w:r>
          <w:fldChar w:fldCharType="begin"/>
        </w:r>
        <w:r w:rsidR="005F0EBD">
          <w:instrText>PAGE   \* MERGEFORMAT</w:instrText>
        </w:r>
        <w:r>
          <w:fldChar w:fldCharType="separate"/>
        </w:r>
        <w:r w:rsidR="007B61D6">
          <w:rPr>
            <w:noProof/>
          </w:rPr>
          <w:t>1</w:t>
        </w:r>
        <w:r>
          <w:fldChar w:fldCharType="end"/>
        </w:r>
      </w:p>
    </w:sdtContent>
  </w:sdt>
  <w:p w14:paraId="1015AF24" w14:textId="77777777" w:rsidR="005F0EBD" w:rsidRDefault="005F0EBD">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8972" w14:textId="77777777" w:rsidR="005F0EBD" w:rsidRDefault="005F0EB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3E9F" w14:textId="77777777" w:rsidR="003C72FC" w:rsidRDefault="003C72FC" w:rsidP="005F0EBD">
      <w:r>
        <w:separator/>
      </w:r>
    </w:p>
  </w:footnote>
  <w:footnote w:type="continuationSeparator" w:id="0">
    <w:p w14:paraId="156A6A7F" w14:textId="77777777" w:rsidR="003C72FC" w:rsidRDefault="003C72FC"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E5CD" w14:textId="77777777" w:rsidR="005F0EBD" w:rsidRDefault="005F0EBD">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54EC" w14:textId="77777777" w:rsidR="005F0EBD" w:rsidRDefault="005F0EBD">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CB74" w14:textId="77777777" w:rsidR="005F0EBD" w:rsidRDefault="005F0EBD">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14A54"/>
    <w:rsid w:val="00021B79"/>
    <w:rsid w:val="000277A1"/>
    <w:rsid w:val="00034F80"/>
    <w:rsid w:val="000514CF"/>
    <w:rsid w:val="001055F2"/>
    <w:rsid w:val="00130EB5"/>
    <w:rsid w:val="00134F9C"/>
    <w:rsid w:val="0017580B"/>
    <w:rsid w:val="001D1E34"/>
    <w:rsid w:val="00226DB5"/>
    <w:rsid w:val="00283B4F"/>
    <w:rsid w:val="00284A92"/>
    <w:rsid w:val="00295214"/>
    <w:rsid w:val="002A79B5"/>
    <w:rsid w:val="002E1EDB"/>
    <w:rsid w:val="002E4ECE"/>
    <w:rsid w:val="00300239"/>
    <w:rsid w:val="003274CC"/>
    <w:rsid w:val="003C72FC"/>
    <w:rsid w:val="003F7AFA"/>
    <w:rsid w:val="003F7E55"/>
    <w:rsid w:val="00403C2D"/>
    <w:rsid w:val="004C0196"/>
    <w:rsid w:val="004D496F"/>
    <w:rsid w:val="00502DDB"/>
    <w:rsid w:val="005042DC"/>
    <w:rsid w:val="00511280"/>
    <w:rsid w:val="00526330"/>
    <w:rsid w:val="00547942"/>
    <w:rsid w:val="005910EA"/>
    <w:rsid w:val="005D76ED"/>
    <w:rsid w:val="005F0EBD"/>
    <w:rsid w:val="006155F8"/>
    <w:rsid w:val="00622E69"/>
    <w:rsid w:val="006D07BC"/>
    <w:rsid w:val="007261B4"/>
    <w:rsid w:val="007425A8"/>
    <w:rsid w:val="00746F34"/>
    <w:rsid w:val="00747150"/>
    <w:rsid w:val="007B0B3B"/>
    <w:rsid w:val="007B61D6"/>
    <w:rsid w:val="007E4E85"/>
    <w:rsid w:val="007F0ADA"/>
    <w:rsid w:val="007F262E"/>
    <w:rsid w:val="00831975"/>
    <w:rsid w:val="008469A7"/>
    <w:rsid w:val="008C3685"/>
    <w:rsid w:val="008C513B"/>
    <w:rsid w:val="008F71A6"/>
    <w:rsid w:val="00910619"/>
    <w:rsid w:val="00913DA8"/>
    <w:rsid w:val="00941FAF"/>
    <w:rsid w:val="00964E4A"/>
    <w:rsid w:val="009A07AF"/>
    <w:rsid w:val="00A23C32"/>
    <w:rsid w:val="00A632A2"/>
    <w:rsid w:val="00AF6752"/>
    <w:rsid w:val="00B0740E"/>
    <w:rsid w:val="00B16DD2"/>
    <w:rsid w:val="00B33D9D"/>
    <w:rsid w:val="00BC4F36"/>
    <w:rsid w:val="00BE77C7"/>
    <w:rsid w:val="00C65E21"/>
    <w:rsid w:val="00CB6680"/>
    <w:rsid w:val="00CE767C"/>
    <w:rsid w:val="00D3053C"/>
    <w:rsid w:val="00D400A0"/>
    <w:rsid w:val="00D60CAE"/>
    <w:rsid w:val="00D76719"/>
    <w:rsid w:val="00DA0562"/>
    <w:rsid w:val="00DA0722"/>
    <w:rsid w:val="00DE4F3E"/>
    <w:rsid w:val="00DF3ABE"/>
    <w:rsid w:val="00E02AF5"/>
    <w:rsid w:val="00E0339D"/>
    <w:rsid w:val="00E42BC0"/>
    <w:rsid w:val="00E63A6D"/>
    <w:rsid w:val="00E73BEC"/>
    <w:rsid w:val="00E81ECF"/>
    <w:rsid w:val="00E96EBD"/>
    <w:rsid w:val="00EB2999"/>
    <w:rsid w:val="00EE5ECC"/>
    <w:rsid w:val="00F22650"/>
    <w:rsid w:val="00F57917"/>
    <w:rsid w:val="00F91E0F"/>
    <w:rsid w:val="00FA210A"/>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D14F"/>
  <w15:docId w15:val="{F2E1F5D9-D52C-406D-BC3B-DF3AD9B7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7F0ADA"/>
    <w:rPr>
      <w:rFonts w:cs="Courier New"/>
    </w:rPr>
  </w:style>
  <w:style w:type="character" w:customStyle="1" w:styleId="ListLabel2">
    <w:name w:val="ListLabel 2"/>
    <w:qFormat/>
    <w:rsid w:val="007F0ADA"/>
    <w:rPr>
      <w:rFonts w:cs="Courier New"/>
    </w:rPr>
  </w:style>
  <w:style w:type="character" w:customStyle="1" w:styleId="ListLabel3">
    <w:name w:val="ListLabel 3"/>
    <w:qFormat/>
    <w:rsid w:val="007F0ADA"/>
    <w:rPr>
      <w:rFonts w:cs="Courier New"/>
    </w:rPr>
  </w:style>
  <w:style w:type="character" w:customStyle="1" w:styleId="ListLabel4">
    <w:name w:val="ListLabel 4"/>
    <w:qFormat/>
    <w:rsid w:val="007F0ADA"/>
    <w:rPr>
      <w:rFonts w:cs="Courier New"/>
    </w:rPr>
  </w:style>
  <w:style w:type="character" w:customStyle="1" w:styleId="ListLabel5">
    <w:name w:val="ListLabel 5"/>
    <w:qFormat/>
    <w:rsid w:val="007F0ADA"/>
    <w:rPr>
      <w:rFonts w:cs="Courier New"/>
    </w:rPr>
  </w:style>
  <w:style w:type="character" w:customStyle="1" w:styleId="ListLabel6">
    <w:name w:val="ListLabel 6"/>
    <w:qFormat/>
    <w:rsid w:val="007F0ADA"/>
    <w:rPr>
      <w:rFonts w:cs="Courier New"/>
    </w:rPr>
  </w:style>
  <w:style w:type="paragraph" w:styleId="ad">
    <w:name w:val="Title"/>
    <w:basedOn w:val="a"/>
    <w:next w:val="ae"/>
    <w:qFormat/>
    <w:rsid w:val="007F0AD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7F0ADA"/>
    <w:rPr>
      <w:rFonts w:cs="Lucida Sans"/>
    </w:rPr>
  </w:style>
  <w:style w:type="paragraph" w:styleId="af0">
    <w:name w:val="caption"/>
    <w:basedOn w:val="a"/>
    <w:qFormat/>
    <w:rsid w:val="007F0ADA"/>
    <w:pPr>
      <w:suppressLineNumbers/>
      <w:spacing w:before="120" w:after="120"/>
    </w:pPr>
    <w:rPr>
      <w:rFonts w:cs="Lucida Sans"/>
      <w:i/>
      <w:iCs/>
      <w:sz w:val="24"/>
      <w:szCs w:val="24"/>
    </w:rPr>
  </w:style>
  <w:style w:type="paragraph" w:styleId="af1">
    <w:name w:val="index heading"/>
    <w:basedOn w:val="a"/>
    <w:qFormat/>
    <w:rsid w:val="007F0AD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 w:type="character" w:styleId="afd">
    <w:name w:val="Hyperlink"/>
    <w:basedOn w:val="a0"/>
    <w:uiPriority w:val="99"/>
    <w:unhideWhenUsed/>
    <w:rsid w:val="00403C2D"/>
    <w:rPr>
      <w:strike w:val="0"/>
      <w:dstrike w:val="0"/>
      <w:color w:val="3272C0"/>
      <w:u w:val="none"/>
      <w:effect w:val="none"/>
      <w:shd w:val="clear" w:color="auto" w:fill="auto"/>
    </w:rPr>
  </w:style>
  <w:style w:type="character" w:customStyle="1" w:styleId="fontstyle01">
    <w:name w:val="fontstyle01"/>
    <w:basedOn w:val="a0"/>
    <w:rsid w:val="005910EA"/>
    <w:rPr>
      <w:rFonts w:ascii="TimesNewRoman" w:hAnsi="TimesNewRoman" w:hint="default"/>
      <w:b w:val="0"/>
      <w:bCs w:val="0"/>
      <w:i w:val="0"/>
      <w:iCs w:val="0"/>
      <w:color w:val="000000"/>
      <w:sz w:val="22"/>
      <w:szCs w:val="22"/>
    </w:rPr>
  </w:style>
  <w:style w:type="paragraph" w:customStyle="1" w:styleId="Default">
    <w:name w:val="Default"/>
    <w:rsid w:val="00DF3A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3</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57</cp:revision>
  <cp:lastPrinted>2018-10-23T14:26:00Z</cp:lastPrinted>
  <dcterms:created xsi:type="dcterms:W3CDTF">2018-01-25T12:20:00Z</dcterms:created>
  <dcterms:modified xsi:type="dcterms:W3CDTF">2022-04-04T12:33:00Z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